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CF50" w14:textId="77777777" w:rsidR="00BC0470" w:rsidRPr="00ED7653" w:rsidRDefault="00000000">
      <w:pPr>
        <w:jc w:val="center"/>
        <w:rPr>
          <w:lang w:val="nl-NL"/>
        </w:rPr>
      </w:pPr>
      <w:r w:rsidRPr="00ED7653">
        <w:rPr>
          <w:b/>
          <w:sz w:val="40"/>
          <w:lang w:val="nl-NL"/>
        </w:rPr>
        <w:t>OUDERSCHAPSPLAN (INVULBAAR TEMPLATE)</w:t>
      </w:r>
    </w:p>
    <w:p w14:paraId="286342F6" w14:textId="780ED668" w:rsidR="00BC0470" w:rsidRPr="00ED7653" w:rsidRDefault="00000000">
      <w:pPr>
        <w:rPr>
          <w:lang w:val="nl-NL"/>
        </w:rPr>
      </w:pPr>
      <w:r w:rsidRPr="00ED7653">
        <w:rPr>
          <w:lang w:val="nl-NL"/>
        </w:rPr>
        <w:t xml:space="preserve">Let op: Dit is een </w:t>
      </w:r>
      <w:proofErr w:type="spellStart"/>
      <w:r w:rsidRPr="00ED7653">
        <w:rPr>
          <w:lang w:val="nl-NL"/>
        </w:rPr>
        <w:t>invulbare</w:t>
      </w:r>
      <w:proofErr w:type="spellEnd"/>
      <w:r w:rsidRPr="00ED7653">
        <w:rPr>
          <w:lang w:val="nl-NL"/>
        </w:rPr>
        <w:t xml:space="preserve"> template. Vul de [velden] in en pas waar nodig afspraken aan jullie situatie aan.</w:t>
      </w:r>
    </w:p>
    <w:p w14:paraId="030CA200" w14:textId="77777777" w:rsidR="00BC0470" w:rsidRPr="00ED7653" w:rsidRDefault="00000000">
      <w:pPr>
        <w:rPr>
          <w:lang w:val="nl-NL"/>
        </w:rPr>
      </w:pPr>
      <w:r w:rsidRPr="00ED7653">
        <w:rPr>
          <w:b/>
          <w:sz w:val="28"/>
          <w:lang w:val="nl-NL"/>
        </w:rPr>
        <w:t>OUDERSCHAPSPLAN</w:t>
      </w:r>
    </w:p>
    <w:p w14:paraId="16AF8A2F" w14:textId="77777777" w:rsidR="00BC0470" w:rsidRPr="00ED7653" w:rsidRDefault="00000000">
      <w:pPr>
        <w:rPr>
          <w:lang w:val="nl-NL"/>
        </w:rPr>
      </w:pPr>
      <w:r w:rsidRPr="00ED7653">
        <w:rPr>
          <w:lang w:val="nl-NL"/>
        </w:rPr>
        <w:t>De ondergetekenden</w:t>
      </w:r>
    </w:p>
    <w:p w14:paraId="6754D8AF" w14:textId="781F188F" w:rsidR="00BC0470" w:rsidRPr="00ED7653" w:rsidRDefault="00000000">
      <w:pPr>
        <w:rPr>
          <w:lang w:val="nl-NL"/>
        </w:rPr>
      </w:pPr>
      <w:r w:rsidRPr="00ED7653">
        <w:rPr>
          <w:lang w:val="nl-NL"/>
        </w:rPr>
        <w:t>[Naam vader],</w:t>
      </w:r>
      <w:r w:rsidR="00ED7653">
        <w:rPr>
          <w:lang w:val="nl-NL"/>
        </w:rPr>
        <w:t xml:space="preserve"> met BSN [</w:t>
      </w:r>
      <w:proofErr w:type="gramStart"/>
      <w:r w:rsidR="00ED7653">
        <w:rPr>
          <w:lang w:val="nl-NL"/>
        </w:rPr>
        <w:t>BSN nummer</w:t>
      </w:r>
      <w:proofErr w:type="gramEnd"/>
      <w:r w:rsidR="00ED7653">
        <w:rPr>
          <w:lang w:val="nl-NL"/>
        </w:rPr>
        <w:t>],</w:t>
      </w:r>
      <w:r w:rsidRPr="00ED7653">
        <w:rPr>
          <w:lang w:val="nl-NL"/>
        </w:rPr>
        <w:t xml:space="preserve"> geboren te [Geboorteplaats vader] op [Geboortedatum vader], wonende te [Adres vader], [Postcode + woonplaats vader],</w:t>
      </w:r>
    </w:p>
    <w:p w14:paraId="3D09977A" w14:textId="77777777" w:rsidR="00BC0470" w:rsidRPr="00ED7653" w:rsidRDefault="00000000">
      <w:pPr>
        <w:rPr>
          <w:lang w:val="nl-NL"/>
        </w:rPr>
      </w:pPr>
      <w:proofErr w:type="gramStart"/>
      <w:r w:rsidRPr="00ED7653">
        <w:rPr>
          <w:lang w:val="nl-NL"/>
        </w:rPr>
        <w:t>hierna</w:t>
      </w:r>
      <w:proofErr w:type="gramEnd"/>
      <w:r w:rsidRPr="00ED7653">
        <w:rPr>
          <w:lang w:val="nl-NL"/>
        </w:rPr>
        <w:t xml:space="preserve"> te noemen “de vader”,</w:t>
      </w:r>
    </w:p>
    <w:p w14:paraId="3404FE5C" w14:textId="77777777" w:rsidR="00BC0470" w:rsidRPr="00ED7653" w:rsidRDefault="00000000">
      <w:pPr>
        <w:rPr>
          <w:lang w:val="nl-NL"/>
        </w:rPr>
      </w:pPr>
      <w:proofErr w:type="gramStart"/>
      <w:r w:rsidRPr="00ED7653">
        <w:rPr>
          <w:lang w:val="nl-NL"/>
        </w:rPr>
        <w:t>en</w:t>
      </w:r>
      <w:proofErr w:type="gramEnd"/>
    </w:p>
    <w:p w14:paraId="3E9EDD7F" w14:textId="5B47222D" w:rsidR="00BC0470" w:rsidRPr="00ED7653" w:rsidRDefault="00000000">
      <w:pPr>
        <w:rPr>
          <w:lang w:val="nl-NL"/>
        </w:rPr>
      </w:pPr>
      <w:r w:rsidRPr="00ED7653">
        <w:rPr>
          <w:lang w:val="nl-NL"/>
        </w:rPr>
        <w:t>[Naam moeder],</w:t>
      </w:r>
      <w:r w:rsidR="00ED7653" w:rsidRPr="00ED7653">
        <w:rPr>
          <w:lang w:val="nl-NL"/>
        </w:rPr>
        <w:t xml:space="preserve"> </w:t>
      </w:r>
      <w:r w:rsidR="00ED7653">
        <w:rPr>
          <w:lang w:val="nl-NL"/>
        </w:rPr>
        <w:t>met BSN [BSN nummer],</w:t>
      </w:r>
      <w:r w:rsidR="00ED7653" w:rsidRPr="00ED7653">
        <w:rPr>
          <w:lang w:val="nl-NL"/>
        </w:rPr>
        <w:t xml:space="preserve"> </w:t>
      </w:r>
      <w:r w:rsidRPr="00ED7653">
        <w:rPr>
          <w:lang w:val="nl-NL"/>
        </w:rPr>
        <w:t xml:space="preserve"> geboren te [Geboorteplaats moeder] op [Geboortedatum moeder], wonende te [Adres moeder], [Postcode + woonplaats moeder],</w:t>
      </w:r>
    </w:p>
    <w:p w14:paraId="6FA43550" w14:textId="77777777" w:rsidR="00BC0470" w:rsidRPr="00ED7653" w:rsidRDefault="00000000">
      <w:pPr>
        <w:rPr>
          <w:lang w:val="nl-NL"/>
        </w:rPr>
      </w:pPr>
      <w:proofErr w:type="gramStart"/>
      <w:r w:rsidRPr="00ED7653">
        <w:rPr>
          <w:lang w:val="nl-NL"/>
        </w:rPr>
        <w:t>hierna</w:t>
      </w:r>
      <w:proofErr w:type="gramEnd"/>
      <w:r w:rsidRPr="00ED7653">
        <w:rPr>
          <w:lang w:val="nl-NL"/>
        </w:rPr>
        <w:t xml:space="preserve"> te noemen “de moeder”,</w:t>
      </w:r>
    </w:p>
    <w:p w14:paraId="099E38A6" w14:textId="77777777" w:rsidR="00BC0470" w:rsidRPr="00ED7653" w:rsidRDefault="00000000">
      <w:pPr>
        <w:rPr>
          <w:lang w:val="nl-NL"/>
        </w:rPr>
      </w:pPr>
      <w:proofErr w:type="gramStart"/>
      <w:r w:rsidRPr="00ED7653">
        <w:rPr>
          <w:lang w:val="nl-NL"/>
        </w:rPr>
        <w:t>gezamenlijk</w:t>
      </w:r>
      <w:proofErr w:type="gramEnd"/>
      <w:r w:rsidRPr="00ED7653">
        <w:rPr>
          <w:lang w:val="nl-NL"/>
        </w:rPr>
        <w:t xml:space="preserve"> te noemen “ouders”,</w:t>
      </w:r>
    </w:p>
    <w:p w14:paraId="15EFF214" w14:textId="77777777" w:rsidR="00BC0470" w:rsidRPr="00ED7653" w:rsidRDefault="00000000">
      <w:pPr>
        <w:rPr>
          <w:lang w:val="nl-NL"/>
        </w:rPr>
      </w:pPr>
      <w:r w:rsidRPr="00ED7653">
        <w:rPr>
          <w:b/>
          <w:sz w:val="24"/>
          <w:lang w:val="nl-NL"/>
        </w:rPr>
        <w:t>NEMEN HET VOLGENDE IN AANMERKING:</w:t>
      </w:r>
    </w:p>
    <w:p w14:paraId="31269E77" w14:textId="77777777" w:rsidR="00BC0470" w:rsidRPr="00ED7653" w:rsidRDefault="00000000">
      <w:pPr>
        <w:rPr>
          <w:lang w:val="nl-NL"/>
        </w:rPr>
      </w:pPr>
      <w:r w:rsidRPr="00ED7653">
        <w:rPr>
          <w:lang w:val="nl-NL"/>
        </w:rPr>
        <w:t>1. Ouders zijn op [datum] in de gemeente [gemeente] met elkaar een geregistreerd partnerschap aangegaan.</w:t>
      </w:r>
    </w:p>
    <w:p w14:paraId="319A13B9" w14:textId="77777777" w:rsidR="00BC0470" w:rsidRPr="00ED7653" w:rsidRDefault="00000000">
      <w:pPr>
        <w:rPr>
          <w:lang w:val="nl-NL"/>
        </w:rPr>
      </w:pPr>
      <w:r w:rsidRPr="00ED7653">
        <w:rPr>
          <w:lang w:val="nl-NL"/>
        </w:rPr>
        <w:t>2. Ouders zijn gezamenlijk belast met het ouderlijk gezag over:</w:t>
      </w:r>
    </w:p>
    <w:p w14:paraId="7EF36789" w14:textId="77777777" w:rsidR="00BC0470" w:rsidRPr="00ED7653" w:rsidRDefault="00000000">
      <w:pPr>
        <w:rPr>
          <w:lang w:val="nl-NL"/>
        </w:rPr>
      </w:pPr>
      <w:r w:rsidRPr="00ED7653">
        <w:rPr>
          <w:lang w:val="nl-NL"/>
        </w:rPr>
        <w:t>• [Naam kind 1], geboren op [Geboortedatum kind 1] te [Geboorteplaats kind 1] met BSN [</w:t>
      </w:r>
      <w:proofErr w:type="gramStart"/>
      <w:r w:rsidRPr="00ED7653">
        <w:rPr>
          <w:lang w:val="nl-NL"/>
        </w:rPr>
        <w:t>BSN kind</w:t>
      </w:r>
      <w:proofErr w:type="gramEnd"/>
      <w:r w:rsidRPr="00ED7653">
        <w:rPr>
          <w:lang w:val="nl-NL"/>
        </w:rPr>
        <w:t xml:space="preserve"> 1]</w:t>
      </w:r>
    </w:p>
    <w:p w14:paraId="5AD7EFF9" w14:textId="77777777" w:rsidR="00BC0470" w:rsidRPr="00ED7653" w:rsidRDefault="00000000">
      <w:pPr>
        <w:rPr>
          <w:lang w:val="nl-NL"/>
        </w:rPr>
      </w:pPr>
      <w:r w:rsidRPr="00ED7653">
        <w:rPr>
          <w:lang w:val="nl-NL"/>
        </w:rPr>
        <w:t>• [Naam kind 2], geboren op [Geboortedatum kind 2] te [Geboorteplaats kind 2] met BSN [</w:t>
      </w:r>
      <w:proofErr w:type="gramStart"/>
      <w:r w:rsidRPr="00ED7653">
        <w:rPr>
          <w:lang w:val="nl-NL"/>
        </w:rPr>
        <w:t>BSN kind</w:t>
      </w:r>
      <w:proofErr w:type="gramEnd"/>
      <w:r w:rsidRPr="00ED7653">
        <w:rPr>
          <w:lang w:val="nl-NL"/>
        </w:rPr>
        <w:t xml:space="preserve"> 2]</w:t>
      </w:r>
    </w:p>
    <w:p w14:paraId="291E1161" w14:textId="77777777" w:rsidR="00BC0470" w:rsidRPr="00ED7653" w:rsidRDefault="00000000">
      <w:pPr>
        <w:rPr>
          <w:lang w:val="nl-NL"/>
        </w:rPr>
      </w:pPr>
      <w:r w:rsidRPr="00ED7653">
        <w:rPr>
          <w:lang w:val="nl-NL"/>
        </w:rPr>
        <w:t>3. Ten aanzien van de kinderen hebben ouders over de volgende zaken overleg gepleegd:</w:t>
      </w:r>
    </w:p>
    <w:p w14:paraId="018D7BA0" w14:textId="77777777" w:rsidR="00BC0470" w:rsidRPr="00ED7653" w:rsidRDefault="00000000">
      <w:pPr>
        <w:rPr>
          <w:lang w:val="nl-NL"/>
        </w:rPr>
      </w:pPr>
      <w:r w:rsidRPr="00ED7653">
        <w:rPr>
          <w:lang w:val="nl-NL"/>
        </w:rPr>
        <w:t>• de verdeling van de zorg- en opvoedingstaken;</w:t>
      </w:r>
    </w:p>
    <w:p w14:paraId="2BCC643F" w14:textId="77777777" w:rsidR="00BC0470" w:rsidRPr="00ED7653" w:rsidRDefault="00000000">
      <w:pPr>
        <w:rPr>
          <w:lang w:val="nl-NL"/>
        </w:rPr>
      </w:pPr>
      <w:r w:rsidRPr="00ED7653">
        <w:rPr>
          <w:lang w:val="nl-NL"/>
        </w:rPr>
        <w:t>• de wijze waarop zij elkaar informeren en raadplegen over gewichtige aangelegenheden;</w:t>
      </w:r>
    </w:p>
    <w:p w14:paraId="5B2E846D" w14:textId="77777777" w:rsidR="00BC0470" w:rsidRPr="00ED7653" w:rsidRDefault="00000000">
      <w:pPr>
        <w:rPr>
          <w:lang w:val="nl-NL"/>
        </w:rPr>
      </w:pPr>
      <w:r w:rsidRPr="00ED7653">
        <w:rPr>
          <w:lang w:val="nl-NL"/>
        </w:rPr>
        <w:t>• de kosten van verzorging en opvoeding.</w:t>
      </w:r>
    </w:p>
    <w:p w14:paraId="229B3024" w14:textId="77777777" w:rsidR="00BC0470" w:rsidRPr="00ED7653" w:rsidRDefault="00000000">
      <w:pPr>
        <w:rPr>
          <w:lang w:val="nl-NL"/>
        </w:rPr>
      </w:pPr>
      <w:r w:rsidRPr="00ED7653">
        <w:rPr>
          <w:lang w:val="nl-NL"/>
        </w:rPr>
        <w:t>4. Ouders zullen de kinderen op een bij hun leeftijd passende wijze betrekken bij de totstandkoming van dit plan, zodra de woonsituatie wijzigt.</w:t>
      </w:r>
    </w:p>
    <w:p w14:paraId="36928B7A" w14:textId="77777777" w:rsidR="00BC0470" w:rsidRPr="00ED7653" w:rsidRDefault="00000000">
      <w:pPr>
        <w:rPr>
          <w:lang w:val="nl-NL"/>
        </w:rPr>
      </w:pPr>
      <w:r w:rsidRPr="00ED7653">
        <w:rPr>
          <w:lang w:val="nl-NL"/>
        </w:rPr>
        <w:t>ZIJ VERKLAREN HET VOLGENDE TE ZIJN OVEREENGEKOMEN:</w:t>
      </w:r>
    </w:p>
    <w:p w14:paraId="2EFD9C37" w14:textId="77777777" w:rsidR="00BC0470" w:rsidRPr="00ED7653" w:rsidRDefault="00000000">
      <w:pPr>
        <w:rPr>
          <w:lang w:val="nl-NL"/>
        </w:rPr>
      </w:pPr>
      <w:r w:rsidRPr="00ED7653">
        <w:rPr>
          <w:b/>
          <w:sz w:val="28"/>
          <w:lang w:val="nl-NL"/>
        </w:rPr>
        <w:t>Artikel 1 Gezamenlijke uitoefening van het ouderlijk gezag</w:t>
      </w:r>
    </w:p>
    <w:p w14:paraId="525EBC1A" w14:textId="77777777" w:rsidR="00BC0470" w:rsidRPr="00ED7653" w:rsidRDefault="00000000">
      <w:pPr>
        <w:rPr>
          <w:lang w:val="nl-NL"/>
        </w:rPr>
      </w:pPr>
      <w:r w:rsidRPr="00ED7653">
        <w:rPr>
          <w:lang w:val="nl-NL"/>
        </w:rPr>
        <w:lastRenderedPageBreak/>
        <w:t>1.1. Ouders achten het in het belang van de kinderen dat ouders ook na de ontbinding gezamenlijk de verantwoordelijkheid voor de verzorging en opvoeding blijven dragen. Zij zullen dan ook het gezamenlijk ouderlijk gezag na de ontbinding in stand laten.</w:t>
      </w:r>
    </w:p>
    <w:p w14:paraId="17630E49" w14:textId="77777777" w:rsidR="00BC0470" w:rsidRPr="00ED7653" w:rsidRDefault="00000000">
      <w:pPr>
        <w:rPr>
          <w:lang w:val="nl-NL"/>
        </w:rPr>
      </w:pPr>
      <w:r w:rsidRPr="00ED7653">
        <w:rPr>
          <w:lang w:val="nl-NL"/>
        </w:rPr>
        <w:t>1.2. Ouders zijn zich ervan bewust dat zij beiden het wettelijke recht en de plicht hebben om een gelijkwaardig aandeel te leveren in de verzorging, opvoeding en omgang met de kinderen.</w:t>
      </w:r>
    </w:p>
    <w:p w14:paraId="4E27BC05" w14:textId="77777777" w:rsidR="00BC0470" w:rsidRPr="00ED7653" w:rsidRDefault="00000000">
      <w:pPr>
        <w:rPr>
          <w:lang w:val="nl-NL"/>
        </w:rPr>
      </w:pPr>
      <w:r w:rsidRPr="00ED7653">
        <w:rPr>
          <w:lang w:val="nl-NL"/>
        </w:rPr>
        <w:t>1.3. Ouders zullen zich inspannen om ervoor te zorgen dat het contact tussen de kinderen en de ouders zo min mogelijk wordt beïnvloed door de ontbinding. Zij zullen bevorderen dat de kinderen zo goed mogelijk contact hebben met beide ouders.</w:t>
      </w:r>
    </w:p>
    <w:p w14:paraId="6564D9D1" w14:textId="77777777" w:rsidR="00BC0470" w:rsidRPr="00ED7653" w:rsidRDefault="00000000">
      <w:pPr>
        <w:rPr>
          <w:lang w:val="nl-NL"/>
        </w:rPr>
      </w:pPr>
      <w:r w:rsidRPr="00ED7653">
        <w:rPr>
          <w:lang w:val="nl-NL"/>
        </w:rPr>
        <w:t>1.4. Ouders zullen naar elkaar toe een respectvolle, constructieve en redelijke houding aannemen als het gaat om zaken die betrekking hebben op de kinderen.</w:t>
      </w:r>
    </w:p>
    <w:p w14:paraId="69050422" w14:textId="77777777" w:rsidR="00BC0470" w:rsidRPr="00ED7653" w:rsidRDefault="00000000">
      <w:pPr>
        <w:rPr>
          <w:lang w:val="nl-NL"/>
        </w:rPr>
      </w:pPr>
      <w:r w:rsidRPr="00ED7653">
        <w:rPr>
          <w:lang w:val="nl-NL"/>
        </w:rPr>
        <w:br w:type="page"/>
      </w:r>
    </w:p>
    <w:p w14:paraId="007C8B0F" w14:textId="77777777" w:rsidR="00BC0470" w:rsidRPr="00ED7653" w:rsidRDefault="00000000">
      <w:pPr>
        <w:rPr>
          <w:lang w:val="nl-NL"/>
        </w:rPr>
      </w:pPr>
      <w:r w:rsidRPr="00ED7653">
        <w:rPr>
          <w:b/>
          <w:sz w:val="28"/>
          <w:lang w:val="nl-NL"/>
        </w:rPr>
        <w:lastRenderedPageBreak/>
        <w:t>Artikel 2 Hoofdverblijfplaats, verhuizing en ID-bewijs</w:t>
      </w:r>
    </w:p>
    <w:p w14:paraId="44EF77D8" w14:textId="77777777" w:rsidR="00BC0470" w:rsidRPr="00ED7653" w:rsidRDefault="00000000">
      <w:pPr>
        <w:rPr>
          <w:lang w:val="nl-NL"/>
        </w:rPr>
      </w:pPr>
      <w:r w:rsidRPr="00ED7653">
        <w:rPr>
          <w:lang w:val="nl-NL"/>
        </w:rPr>
        <w:t>2.1. De kinderen krijgen hun hoofdverblijfplaats bij de [moeder/vader] en zullen op haar/zijn adres in het bevolkingsregister van de gemeente ingeschreven staan. Aan de [moeder/vader] komt daarom het recht toe om de kinderbijslag en de van toepassing zijnde toeslagen ten goede te innen.</w:t>
      </w:r>
    </w:p>
    <w:p w14:paraId="31D5788E" w14:textId="77777777" w:rsidR="00BC0470" w:rsidRPr="00ED7653" w:rsidRDefault="00000000">
      <w:pPr>
        <w:rPr>
          <w:lang w:val="nl-NL"/>
        </w:rPr>
      </w:pPr>
      <w:r w:rsidRPr="00ED7653">
        <w:rPr>
          <w:lang w:val="nl-NL"/>
        </w:rPr>
        <w:t>2.2. Ouders spreken af, dat bij een voorgenomen verhuizing buiten een straal van [aantal] kilometer, de ouders met elkaar zullen overleggen over de situatie die dan ontstaat, om het voor henzelf en de kinderen zo eenvoudig mogelijk te houden. Als een van de ouders besluit om buiten deze straal te gaan wonen, dan zorgt die ouder voor het vervoer van de kinderen van en naar de andere ouder.</w:t>
      </w:r>
    </w:p>
    <w:p w14:paraId="657EB1C8" w14:textId="77777777" w:rsidR="00BC0470" w:rsidRPr="00ED7653" w:rsidRDefault="00000000">
      <w:pPr>
        <w:rPr>
          <w:lang w:val="nl-NL"/>
        </w:rPr>
      </w:pPr>
      <w:r w:rsidRPr="00ED7653">
        <w:rPr>
          <w:lang w:val="nl-NL"/>
        </w:rPr>
        <w:t>2.3. De paspoorten en identiteitskaarten van de kinderen zijn in beheer bij de [moeder/vader]. De [moeder/vader] zal de documenten aan de [vader/moeder] afgeven indien nodig voor een buitenlandse vakantie of anderszins. Ouders zullen over en weer meewerken aan het invullen van een toestemmingsformulier, om met de kinderen naar het buitenland te kunnen reizen.</w:t>
      </w:r>
    </w:p>
    <w:p w14:paraId="48772976" w14:textId="77777777" w:rsidR="00BC0470" w:rsidRPr="00ED7653" w:rsidRDefault="00000000">
      <w:pPr>
        <w:rPr>
          <w:lang w:val="nl-NL"/>
        </w:rPr>
      </w:pPr>
      <w:r w:rsidRPr="00ED7653">
        <w:rPr>
          <w:lang w:val="nl-NL"/>
        </w:rPr>
        <w:t>Vakanties buiten Europa worden pas gepland na informeren van de andere ouder.</w:t>
      </w:r>
    </w:p>
    <w:p w14:paraId="1E7E6B9C" w14:textId="77777777" w:rsidR="00BC0470" w:rsidRPr="00ED7653" w:rsidRDefault="00000000">
      <w:pPr>
        <w:rPr>
          <w:lang w:val="nl-NL"/>
        </w:rPr>
      </w:pPr>
      <w:r w:rsidRPr="00ED7653">
        <w:rPr>
          <w:b/>
          <w:sz w:val="28"/>
          <w:lang w:val="nl-NL"/>
        </w:rPr>
        <w:t>Artikel 3 Dagelijkse verzorging, opvoeding en school</w:t>
      </w:r>
    </w:p>
    <w:p w14:paraId="72F30E0B" w14:textId="77777777" w:rsidR="00BC0470" w:rsidRPr="00ED7653" w:rsidRDefault="00000000">
      <w:pPr>
        <w:rPr>
          <w:lang w:val="nl-NL"/>
        </w:rPr>
      </w:pPr>
      <w:r w:rsidRPr="00ED7653">
        <w:rPr>
          <w:lang w:val="nl-NL"/>
        </w:rPr>
        <w:t>3.1. Elke ouder mag zelf en zonder instemming vooraf van de andere ouder beslissingen nemen in het kader van de dagelijkse zorg voor de kinderen gedurende de tijd dat de kinderen bij de betreffende ouder verblijven. Onder dagelijkse zorg wordt onder meer verstaan: dagelijkse huisregels, dagelijkse voeding en kleding, lichamelijk verzorging, sport en vrije tijd, dagritme en bedtijden.</w:t>
      </w:r>
    </w:p>
    <w:p w14:paraId="716EBC0C" w14:textId="77777777" w:rsidR="00BC0470" w:rsidRPr="00ED7653" w:rsidRDefault="00000000">
      <w:pPr>
        <w:rPr>
          <w:lang w:val="nl-NL"/>
        </w:rPr>
      </w:pPr>
      <w:r w:rsidRPr="00ED7653">
        <w:rPr>
          <w:lang w:val="nl-NL"/>
        </w:rPr>
        <w:t>3.2. Ouders zullen ook bij de dagelijkse zorg proberen deze activiteiten zoveel mogelijk met elkaar af te stemmen en zoveel mogelijk eenzelfde standpunt nastreven.</w:t>
      </w:r>
    </w:p>
    <w:p w14:paraId="40310288" w14:textId="77777777" w:rsidR="00BC0470" w:rsidRPr="00ED7653" w:rsidRDefault="00000000">
      <w:pPr>
        <w:rPr>
          <w:lang w:val="nl-NL"/>
        </w:rPr>
      </w:pPr>
      <w:r w:rsidRPr="00ED7653">
        <w:rPr>
          <w:lang w:val="nl-NL"/>
        </w:rPr>
        <w:t>3.3. Ten aanzien van de niet-dagelijkse, meer ingrijpende beslissingen zullen de ouders tot gezamenlijke besluitvorming komen. Het gaat dan onder meer over zaken als schoolkeuze, medische verzorging, zakgeld en vakanties met derden.</w:t>
      </w:r>
    </w:p>
    <w:p w14:paraId="333B0415" w14:textId="77777777" w:rsidR="00BC0470" w:rsidRPr="00ED7653" w:rsidRDefault="00000000">
      <w:pPr>
        <w:rPr>
          <w:lang w:val="nl-NL"/>
        </w:rPr>
      </w:pPr>
      <w:r w:rsidRPr="00ED7653">
        <w:rPr>
          <w:lang w:val="nl-NL"/>
        </w:rPr>
        <w:t>3.4. De schoolkeuze maken de ouders gezamenlijk, waarbij zij de kinderen afhankelijk van hun leeftijd bij deze keuze zullen betrekken.</w:t>
      </w:r>
    </w:p>
    <w:p w14:paraId="7A1869F3" w14:textId="77777777" w:rsidR="00BC0470" w:rsidRPr="00ED7653" w:rsidRDefault="00000000">
      <w:pPr>
        <w:rPr>
          <w:lang w:val="nl-NL"/>
        </w:rPr>
      </w:pPr>
      <w:r w:rsidRPr="00ED7653">
        <w:rPr>
          <w:lang w:val="nl-NL"/>
        </w:rPr>
        <w:t>3.5. Ouders zullen de school vragen om hen beiden alle belangrijke berichtgeving toe te zenden. Voor zover dit niet mogelijk is zal de ouder die de rapporten, nieuwsbrieven, het schoolrooster of andere schoolinformatie ontvangt deze direct ter kennisname doorgeleiden naar de andere ouder.</w:t>
      </w:r>
    </w:p>
    <w:p w14:paraId="15A584B1" w14:textId="77777777" w:rsidR="00BC0470" w:rsidRPr="00ED7653" w:rsidRDefault="00000000">
      <w:pPr>
        <w:rPr>
          <w:lang w:val="nl-NL"/>
        </w:rPr>
      </w:pPr>
      <w:r w:rsidRPr="00ED7653">
        <w:rPr>
          <w:lang w:val="nl-NL"/>
        </w:rPr>
        <w:t>3.6. Ouders zullen de informatie- en ouderavonden bij voorkeur gezamenlijk of in onderling overleg alleen bezoeken. Eventuele nieuwe partners zullen hier niet bij aanwezig zijn, behalve als beide ouders hiermee instemmen. Beide ouders hebben het recht om ook afzonderlijk contact met de school te onderhouden. Ten aanzien van openbare school activiteiten zoals vieringen zullen de ouders tijdig vooraf afspraken maken.</w:t>
      </w:r>
    </w:p>
    <w:p w14:paraId="09E0460F" w14:textId="77777777" w:rsidR="00BC0470" w:rsidRPr="00ED7653" w:rsidRDefault="00000000">
      <w:pPr>
        <w:rPr>
          <w:lang w:val="nl-NL"/>
        </w:rPr>
      </w:pPr>
      <w:r w:rsidRPr="00ED7653">
        <w:rPr>
          <w:lang w:val="nl-NL"/>
        </w:rPr>
        <w:br w:type="page"/>
      </w:r>
    </w:p>
    <w:p w14:paraId="7BEC530F" w14:textId="77777777" w:rsidR="00BC0470" w:rsidRPr="00ED7653" w:rsidRDefault="00000000">
      <w:pPr>
        <w:rPr>
          <w:lang w:val="nl-NL"/>
        </w:rPr>
      </w:pPr>
      <w:r w:rsidRPr="00ED7653">
        <w:rPr>
          <w:b/>
          <w:sz w:val="28"/>
          <w:lang w:val="nl-NL"/>
        </w:rPr>
        <w:lastRenderedPageBreak/>
        <w:t>Artikel 4 Omgangsregeling</w:t>
      </w:r>
    </w:p>
    <w:p w14:paraId="343B6DB2" w14:textId="77777777" w:rsidR="00BC0470" w:rsidRPr="00ED7653" w:rsidRDefault="00000000">
      <w:pPr>
        <w:rPr>
          <w:lang w:val="nl-NL"/>
        </w:rPr>
      </w:pPr>
      <w:r w:rsidRPr="00ED7653">
        <w:rPr>
          <w:lang w:val="nl-NL"/>
        </w:rPr>
        <w:t>4.1. Ouders realiseren zich dat onderstaande omgangsregeling een gezamenlijke verantwoordelijkheid is en beide ouders de plicht hebben om deze omgang te stimuleren en na te komen.</w:t>
      </w:r>
    </w:p>
    <w:p w14:paraId="66EC1A42" w14:textId="77777777" w:rsidR="00BC0470" w:rsidRPr="00ED7653" w:rsidRDefault="00000000">
      <w:pPr>
        <w:rPr>
          <w:lang w:val="nl-NL"/>
        </w:rPr>
      </w:pPr>
      <w:r w:rsidRPr="00ED7653">
        <w:rPr>
          <w:lang w:val="nl-NL"/>
        </w:rPr>
        <w:t xml:space="preserve">4.2. Ouders zullen de omgang met de kinderen zoveel mogelijk in onderling overleg blijven regelen, maar de gespecificeerde basisregeling kan alleen op grond van zwaarwegende omstandigheden en tijdelijk </w:t>
      </w:r>
      <w:proofErr w:type="gramStart"/>
      <w:r w:rsidRPr="00ED7653">
        <w:rPr>
          <w:lang w:val="nl-NL"/>
        </w:rPr>
        <w:t>opzij gezet</w:t>
      </w:r>
      <w:proofErr w:type="gramEnd"/>
      <w:r w:rsidRPr="00ED7653">
        <w:rPr>
          <w:lang w:val="nl-NL"/>
        </w:rPr>
        <w:t xml:space="preserve"> worden. De ouders zijn het volgende weekschema overeengekomen:</w:t>
      </w:r>
    </w:p>
    <w:p w14:paraId="0AB83297" w14:textId="77777777" w:rsidR="00BC0470" w:rsidRPr="00ED7653" w:rsidRDefault="00000000">
      <w:pPr>
        <w:rPr>
          <w:lang w:val="nl-NL"/>
        </w:rPr>
      </w:pPr>
      <w:r w:rsidRPr="00ED7653">
        <w:rPr>
          <w:lang w:val="nl-NL"/>
        </w:rPr>
        <w:t>[Vul hier het weekschema in.]</w:t>
      </w:r>
    </w:p>
    <w:p w14:paraId="577991D0" w14:textId="77777777" w:rsidR="00BC0470" w:rsidRPr="00ED7653" w:rsidRDefault="00000000">
      <w:pPr>
        <w:rPr>
          <w:lang w:val="nl-NL"/>
        </w:rPr>
      </w:pPr>
      <w:r w:rsidRPr="00ED7653">
        <w:rPr>
          <w:lang w:val="nl-NL"/>
        </w:rPr>
        <w:t xml:space="preserve">4.3. Verjaardagen van een van de ouders, opa’s en oma’s, evenals moeder- en </w:t>
      </w:r>
      <w:proofErr w:type="spellStart"/>
      <w:r w:rsidRPr="00ED7653">
        <w:rPr>
          <w:lang w:val="nl-NL"/>
        </w:rPr>
        <w:t>vaderdag</w:t>
      </w:r>
      <w:proofErr w:type="spellEnd"/>
      <w:r w:rsidRPr="00ED7653">
        <w:rPr>
          <w:lang w:val="nl-NL"/>
        </w:rPr>
        <w:t xml:space="preserve"> gaan voor op de basisregeling. Deze dag zullen de kinderen doorbrengen bij de ouder aan wiens kant deze bijzondere dag valt. Verjaardagen van de kinderen worden zoveel mogelijk gezamenlijk met beide ouders/families gevierd. Wanneer dit niet mogelijk is, dan overleggen de ouders hoe en bij wie de verjaardagen van de kinderen worden gevierd.</w:t>
      </w:r>
    </w:p>
    <w:p w14:paraId="6DDBB2EC" w14:textId="77777777" w:rsidR="00BC0470" w:rsidRPr="00ED7653" w:rsidRDefault="00000000">
      <w:pPr>
        <w:rPr>
          <w:lang w:val="nl-NL"/>
        </w:rPr>
      </w:pPr>
      <w:r w:rsidRPr="00ED7653">
        <w:rPr>
          <w:lang w:val="nl-NL"/>
        </w:rPr>
        <w:t>4.4. De zomervakantie wordt 50/50 tussen de ouders verdeeld. De overige vakanties gaan in overleg. De kerstdagen worden 50/50 verdeeld. Oud en Nieuw wordt om het jaar bij de ene en de andere ouder gevierd. Sinterklaas wordt bij beide ouders afzonderlijk en naar behoefte gevierd. Er vindt wel overleg over de cadeaus plaats. Jaarlijks maken de ouders een schema voor de vakanties en feestdagen.</w:t>
      </w:r>
    </w:p>
    <w:p w14:paraId="206C0A30" w14:textId="77777777" w:rsidR="00BC0470" w:rsidRPr="00ED7653" w:rsidRDefault="00000000">
      <w:pPr>
        <w:rPr>
          <w:lang w:val="nl-NL"/>
        </w:rPr>
      </w:pPr>
      <w:r w:rsidRPr="00ED7653">
        <w:rPr>
          <w:lang w:val="nl-NL"/>
        </w:rPr>
        <w:t>4.5. De ouder bij wie de kinderen op enig moment het laatst verbleef zal verantwoordelijk zijn voor het vervoer van de kinderen naar de andere ouder. Deze regeling geldt binnen de afgesproken straal van [aantal] kilometer.</w:t>
      </w:r>
    </w:p>
    <w:p w14:paraId="6BCF900D" w14:textId="77777777" w:rsidR="00BC0470" w:rsidRPr="00ED7653" w:rsidRDefault="00000000">
      <w:pPr>
        <w:rPr>
          <w:lang w:val="nl-NL"/>
        </w:rPr>
      </w:pPr>
      <w:r w:rsidRPr="00ED7653">
        <w:rPr>
          <w:lang w:val="nl-NL"/>
        </w:rPr>
        <w:t>4.6. Als de kinderen bij de ene ouder verblijven, zal deze ouder niet belemmeren dat de kinderen per telefoon of per e-mail contact onderhouden met de andere ouder. De ouders zelf zijn terughoudend in het contact met de kinderen wanneer deze bij de andere ouder verblijven.</w:t>
      </w:r>
    </w:p>
    <w:p w14:paraId="14D640E8" w14:textId="77777777" w:rsidR="00BC0470" w:rsidRPr="00ED7653" w:rsidRDefault="00000000">
      <w:pPr>
        <w:rPr>
          <w:lang w:val="nl-NL"/>
        </w:rPr>
      </w:pPr>
      <w:r w:rsidRPr="00ED7653">
        <w:rPr>
          <w:b/>
          <w:sz w:val="28"/>
          <w:lang w:val="nl-NL"/>
        </w:rPr>
        <w:t>Artikel 5 Medische aangelegenheden</w:t>
      </w:r>
    </w:p>
    <w:p w14:paraId="7A84B342" w14:textId="77777777" w:rsidR="00BC0470" w:rsidRPr="00ED7653" w:rsidRDefault="00000000">
      <w:pPr>
        <w:rPr>
          <w:lang w:val="nl-NL"/>
        </w:rPr>
      </w:pPr>
      <w:r w:rsidRPr="00ED7653">
        <w:rPr>
          <w:lang w:val="nl-NL"/>
        </w:rPr>
        <w:t>5.1. De basisafspraak luidt dat beide ouders gezamenlijk zullen beslissen over medische aangelegenheden rondom de kinderen.</w:t>
      </w:r>
    </w:p>
    <w:p w14:paraId="4FDDE6E8" w14:textId="77777777" w:rsidR="00BC0470" w:rsidRPr="00ED7653" w:rsidRDefault="00000000">
      <w:pPr>
        <w:rPr>
          <w:lang w:val="nl-NL"/>
        </w:rPr>
      </w:pPr>
      <w:r w:rsidRPr="00ED7653">
        <w:rPr>
          <w:lang w:val="nl-NL"/>
        </w:rPr>
        <w:t>5.2. Bij een acute medische situatie zal de ouder bij wie de kinderen op dat moment verblijven de noodzakelijke maatregelen treffen en beslissingen nemen. De andere ouder zal hierover zo spoedig mogelijk als de omstandigheden dat toelaten door de betreffende ouder worden geïnformeerd.</w:t>
      </w:r>
    </w:p>
    <w:p w14:paraId="0EF03CE8" w14:textId="77777777" w:rsidR="00BC0470" w:rsidRPr="00ED7653" w:rsidRDefault="00000000">
      <w:pPr>
        <w:rPr>
          <w:lang w:val="nl-NL"/>
        </w:rPr>
      </w:pPr>
      <w:r w:rsidRPr="00ED7653">
        <w:rPr>
          <w:lang w:val="nl-NL"/>
        </w:rPr>
        <w:t>5.3. De [moeder/vader] zal er in eerste instantie voor zorgen dat de kinderen regelmatig de tandarts bezoeken, bij normaal voorkomende medische situaties door de huisarts worden behandeld en bij haar op de zorgverzekering meeverzekerd worden.</w:t>
      </w:r>
    </w:p>
    <w:p w14:paraId="315D55F7" w14:textId="77777777" w:rsidR="00BC0470" w:rsidRPr="00ED7653" w:rsidRDefault="00000000">
      <w:pPr>
        <w:rPr>
          <w:lang w:val="nl-NL"/>
        </w:rPr>
      </w:pPr>
      <w:r w:rsidRPr="00ED7653">
        <w:rPr>
          <w:lang w:val="nl-NL"/>
        </w:rPr>
        <w:br w:type="page"/>
      </w:r>
    </w:p>
    <w:p w14:paraId="64B7BBB8" w14:textId="77777777" w:rsidR="00BC0470" w:rsidRPr="00ED7653" w:rsidRDefault="00000000">
      <w:pPr>
        <w:rPr>
          <w:lang w:val="nl-NL"/>
        </w:rPr>
      </w:pPr>
      <w:r w:rsidRPr="00ED7653">
        <w:rPr>
          <w:b/>
          <w:sz w:val="28"/>
          <w:lang w:val="nl-NL"/>
        </w:rPr>
        <w:lastRenderedPageBreak/>
        <w:t>Artikel 6 Kinderalimentatie en studiebijdrage</w:t>
      </w:r>
    </w:p>
    <w:p w14:paraId="77A97D9F" w14:textId="77777777" w:rsidR="00BC0470" w:rsidRPr="00ED7653" w:rsidRDefault="00000000">
      <w:pPr>
        <w:rPr>
          <w:lang w:val="nl-NL"/>
        </w:rPr>
      </w:pPr>
      <w:r w:rsidRPr="00ED7653">
        <w:rPr>
          <w:lang w:val="nl-NL"/>
        </w:rPr>
        <w:t xml:space="preserve">6.1. De kosten van de opvoeding en verzorging van de kinderen zijn aan de hand van de gangbare tabellen bepaald op € [bedrag] voor [aantal] kinderen. Dit is de totale behoefte van de kinderen, inclusief wonen en </w:t>
      </w:r>
      <w:proofErr w:type="spellStart"/>
      <w:r w:rsidRPr="00ED7653">
        <w:rPr>
          <w:lang w:val="nl-NL"/>
        </w:rPr>
        <w:t>verblijfsoverstijgende</w:t>
      </w:r>
      <w:proofErr w:type="spellEnd"/>
      <w:r w:rsidRPr="00ED7653">
        <w:rPr>
          <w:lang w:val="nl-NL"/>
        </w:rPr>
        <w:t xml:space="preserve"> kosten. De behoefte is vastgesteld aan de hand van een alimentatieberekening uitgevoerd door [naam] d.d. [maand jaar].</w:t>
      </w:r>
    </w:p>
    <w:p w14:paraId="3C453FA9" w14:textId="77777777" w:rsidR="00BC0470" w:rsidRPr="00ED7653" w:rsidRDefault="00000000">
      <w:pPr>
        <w:rPr>
          <w:lang w:val="nl-NL"/>
        </w:rPr>
      </w:pPr>
      <w:r w:rsidRPr="00ED7653">
        <w:rPr>
          <w:lang w:val="nl-NL"/>
        </w:rPr>
        <w:t>6.2. De vader betaalt aan de moeder een bedrag van € [bedrag] per maand aan kinderalimentatie voor [aantal] kinderen, telkens bij vooruitbetaling uiterlijk op de eerste dag van de maand. De betalingen gaan in zodra de ouders op twee adressen wonen. Hierbij is rekening gehouden met een zorgkorting voor de vader van € [bedrag]. Dit bedrag is voor de kosten van de kinderen wanneer ze bij hem zijn (boodschappen en wonen). De moeder draagt € [bedrag] bij aan de kosten van de kinderen vanuit haar eigen draagkracht.</w:t>
      </w:r>
    </w:p>
    <w:p w14:paraId="47A81CD2" w14:textId="77777777" w:rsidR="00BC0470" w:rsidRPr="00ED7653" w:rsidRDefault="00000000">
      <w:pPr>
        <w:rPr>
          <w:lang w:val="nl-NL"/>
        </w:rPr>
      </w:pPr>
      <w:r w:rsidRPr="00ED7653">
        <w:rPr>
          <w:lang w:val="nl-NL"/>
        </w:rPr>
        <w:t xml:space="preserve">6.3. De netto kosten voor kinderopvang worden 50/50 verdeeld, zowel voor de reguliere opvang als tijdens vakanties. Dit in verband met gelijke </w:t>
      </w:r>
      <w:proofErr w:type="gramStart"/>
      <w:r w:rsidRPr="00ED7653">
        <w:rPr>
          <w:lang w:val="nl-NL"/>
        </w:rPr>
        <w:t>netto opbrengsten</w:t>
      </w:r>
      <w:proofErr w:type="gramEnd"/>
      <w:r w:rsidRPr="00ED7653">
        <w:rPr>
          <w:lang w:val="nl-NL"/>
        </w:rPr>
        <w:t>.</w:t>
      </w:r>
    </w:p>
    <w:p w14:paraId="176689BF" w14:textId="77777777" w:rsidR="00BC0470" w:rsidRPr="00ED7653" w:rsidRDefault="00000000">
      <w:pPr>
        <w:rPr>
          <w:lang w:val="nl-NL"/>
        </w:rPr>
      </w:pPr>
      <w:r w:rsidRPr="00ED7653">
        <w:rPr>
          <w:lang w:val="nl-NL"/>
        </w:rPr>
        <w:t>6.4. Ouders spreken af, dat zij bij grote inkomenswijzigingen of een andere wijziging van omstandigheden opnieuw met elkaar zullen overleggen over een eventuele aanpassing van de kinderalimentatie. Desgewenst zullen zij een nieuwe alimentatieberekening laten maken, die zal dienen als basis voor nieuwe verplichtingen in de kosten van verzorging en opvoeding van de kinderen.</w:t>
      </w:r>
    </w:p>
    <w:p w14:paraId="53BF159D" w14:textId="77777777" w:rsidR="00BC0470" w:rsidRPr="00ED7653" w:rsidRDefault="00000000">
      <w:pPr>
        <w:rPr>
          <w:lang w:val="nl-NL"/>
        </w:rPr>
      </w:pPr>
      <w:r w:rsidRPr="00ED7653">
        <w:rPr>
          <w:lang w:val="nl-NL"/>
        </w:rPr>
        <w:t>6.5. Op grond van de wettelijke indexeringsregeling zoals bepaald in artikel 1:402a BW zal deze alimentatie jaarlijks worden geïndexeerd, voor het eerst met ingang van 1 januari [jaar].</w:t>
      </w:r>
    </w:p>
    <w:p w14:paraId="64AD0ED6" w14:textId="77777777" w:rsidR="00BC0470" w:rsidRPr="00ED7653" w:rsidRDefault="00000000">
      <w:pPr>
        <w:rPr>
          <w:lang w:val="nl-NL"/>
        </w:rPr>
      </w:pPr>
      <w:r w:rsidRPr="00ED7653">
        <w:rPr>
          <w:lang w:val="nl-NL"/>
        </w:rPr>
        <w:t>6.6. Ouders zijn zich ervan bewust dat zij onderhoudsplichtig zijn totdat de kinderen de 21-jarige leeftijd hebben bereikt. Vanaf het moment dat de kinderen meerderjarig zijn tot aan de 21-jarige leeftijd, zullen de ouders met de kinderen overleggen op welke manier zij zullen bijdragen in de kosten van hun levensonderhoud.</w:t>
      </w:r>
    </w:p>
    <w:p w14:paraId="5E1F09AC" w14:textId="77777777" w:rsidR="00BC0470" w:rsidRPr="00ED7653" w:rsidRDefault="00000000">
      <w:pPr>
        <w:rPr>
          <w:lang w:val="nl-NL"/>
        </w:rPr>
      </w:pPr>
      <w:r w:rsidRPr="00ED7653">
        <w:rPr>
          <w:lang w:val="nl-NL"/>
        </w:rPr>
        <w:t>6.7. De onderhoudsverplichting eindigt, zodra de kinderen de leeftijd van 21 jaar hebben bereikt. Wanneer de kinderen bij het bereiken van het 21ste jaar nog steeds een opleiding volgen en daardoor niet in het eigen onderhoud kunnen voorzien dan wordt in goed onderling overleg bepaald met welk bedrag en voor welke periode de onderhoudsbijdrage wordt doorbetaald.</w:t>
      </w:r>
    </w:p>
    <w:p w14:paraId="67C2F4D5" w14:textId="77777777" w:rsidR="00BC0470" w:rsidRPr="00ED7653" w:rsidRDefault="00000000">
      <w:pPr>
        <w:rPr>
          <w:lang w:val="nl-NL"/>
        </w:rPr>
      </w:pPr>
      <w:r w:rsidRPr="00ED7653">
        <w:rPr>
          <w:b/>
          <w:sz w:val="28"/>
          <w:lang w:val="nl-NL"/>
        </w:rPr>
        <w:t>Artikel 7 Respectvol ouderschap</w:t>
      </w:r>
    </w:p>
    <w:p w14:paraId="3D37780E" w14:textId="77777777" w:rsidR="00BC0470" w:rsidRPr="00ED7653" w:rsidRDefault="00000000">
      <w:pPr>
        <w:rPr>
          <w:lang w:val="nl-NL"/>
        </w:rPr>
      </w:pPr>
      <w:r w:rsidRPr="00ED7653">
        <w:rPr>
          <w:lang w:val="nl-NL"/>
        </w:rPr>
        <w:t>7.1. Ouders zijn en blijven ouders van de kinderen. Dit houdt onder meer in dat termen als "vader", "moeder", "papa" en "mama" gereserveerd blijven voor de ouders en niet aan anderen zullen worden vergeven.</w:t>
      </w:r>
    </w:p>
    <w:p w14:paraId="14058169" w14:textId="77777777" w:rsidR="00BC0470" w:rsidRPr="00ED7653" w:rsidRDefault="00000000">
      <w:pPr>
        <w:rPr>
          <w:lang w:val="nl-NL"/>
        </w:rPr>
      </w:pPr>
      <w:r w:rsidRPr="00ED7653">
        <w:rPr>
          <w:lang w:val="nl-NL"/>
        </w:rPr>
        <w:t>7.2. Ouders zullen tegenover derden respectvol spreken over de andere ouder en zullen ervoor zorgen dat derden zich niet in negatieve zin mengen in het ouderschap.</w:t>
      </w:r>
    </w:p>
    <w:p w14:paraId="32426832" w14:textId="77777777" w:rsidR="00BC0470" w:rsidRPr="00ED7653" w:rsidRDefault="00000000">
      <w:pPr>
        <w:rPr>
          <w:lang w:val="nl-NL"/>
        </w:rPr>
      </w:pPr>
      <w:r w:rsidRPr="00ED7653">
        <w:rPr>
          <w:lang w:val="nl-NL"/>
        </w:rPr>
        <w:t>7.3. De communicatie over de kinderen en de gezinssituatie zal steeds tussen de ouders plaatsvinden zonder tussenkomst van de kinderen.</w:t>
      </w:r>
    </w:p>
    <w:p w14:paraId="38A411D8" w14:textId="77777777" w:rsidR="00BC0470" w:rsidRPr="00ED7653" w:rsidRDefault="00000000">
      <w:pPr>
        <w:rPr>
          <w:lang w:val="nl-NL"/>
        </w:rPr>
      </w:pPr>
      <w:r w:rsidRPr="00ED7653">
        <w:rPr>
          <w:lang w:val="nl-NL"/>
        </w:rPr>
        <w:lastRenderedPageBreak/>
        <w:t>7.4. Ouders zullen elkaar naar de kinderen toe zoveel mogelijk ondersteunen in ieders rol ten opzichte van de kinderen ook wanneer er fouten worden gemaakt of zich problemen voordoen.</w:t>
      </w:r>
    </w:p>
    <w:p w14:paraId="094D507B" w14:textId="77777777" w:rsidR="00BC0470" w:rsidRPr="00ED7653" w:rsidRDefault="00000000">
      <w:pPr>
        <w:rPr>
          <w:lang w:val="nl-NL"/>
        </w:rPr>
      </w:pPr>
      <w:r w:rsidRPr="00ED7653">
        <w:rPr>
          <w:lang w:val="nl-NL"/>
        </w:rPr>
        <w:t>7.5. Ouders zullen het contact tussen de kinderen en de overige familieleden van de andere ouder niet belemmeren.</w:t>
      </w:r>
    </w:p>
    <w:p w14:paraId="76153D52" w14:textId="77777777" w:rsidR="00BC0470" w:rsidRPr="00ED7653" w:rsidRDefault="00000000">
      <w:pPr>
        <w:rPr>
          <w:lang w:val="nl-NL"/>
        </w:rPr>
      </w:pPr>
      <w:r w:rsidRPr="00ED7653">
        <w:rPr>
          <w:lang w:val="nl-NL"/>
        </w:rPr>
        <w:t>7.6. Na het overlijden van een van de ouders zal de andere ouder zich inspannen om de band tussen de familie van de overleden ouder en de kinderen intact te laten en zoveel mogelijk te bevorderen.</w:t>
      </w:r>
    </w:p>
    <w:p w14:paraId="27DE6D4C" w14:textId="77777777" w:rsidR="00BC0470" w:rsidRPr="00ED7653" w:rsidRDefault="00000000">
      <w:pPr>
        <w:rPr>
          <w:lang w:val="nl-NL"/>
        </w:rPr>
      </w:pPr>
      <w:r w:rsidRPr="00ED7653">
        <w:rPr>
          <w:lang w:val="nl-NL"/>
        </w:rPr>
        <w:t>7.7. Nieuwe partners worden op de hoogte gebracht van dit ouderschapsplan en moeten zich hierin kunnen vinden. Zij bemoeien zich niet met de opvoeding, dit is iets tussen beide ouders. De ouders zijn terughoudend in het voorstellen van een nieuwe partner aan de kinderen. Zij hanteren een termijn van minimaal 1 jaar nadat zij beiden een eigen woning hebben betrokken, voordat een eventuele nieuwe partner aan de kinderen wordt voorgesteld. De nieuwe partner wordt pas aan de kinderen voorgesteld, als de andere ouder hierover geïnformeerd is.</w:t>
      </w:r>
    </w:p>
    <w:p w14:paraId="1B13D5DA" w14:textId="77777777" w:rsidR="00BC0470" w:rsidRPr="00ED7653" w:rsidRDefault="00000000">
      <w:pPr>
        <w:rPr>
          <w:lang w:val="nl-NL"/>
        </w:rPr>
      </w:pPr>
      <w:r w:rsidRPr="00ED7653">
        <w:rPr>
          <w:lang w:val="nl-NL"/>
        </w:rPr>
        <w:t>7.8. Ouders hebben de intentie om de opvoeding en omgangsregeling van de kinderen op dezelfde manier voort te zetten, ook wanneer er nieuwe partners komen.</w:t>
      </w:r>
    </w:p>
    <w:p w14:paraId="62FFCC7B" w14:textId="77777777" w:rsidR="00BC0470" w:rsidRPr="00ED7653" w:rsidRDefault="00000000">
      <w:pPr>
        <w:rPr>
          <w:lang w:val="nl-NL"/>
        </w:rPr>
      </w:pPr>
      <w:r w:rsidRPr="00ED7653">
        <w:rPr>
          <w:b/>
          <w:sz w:val="28"/>
          <w:lang w:val="nl-NL"/>
        </w:rPr>
        <w:t>Artikel 8 Slotbepalingen</w:t>
      </w:r>
    </w:p>
    <w:p w14:paraId="0A54850C" w14:textId="77777777" w:rsidR="00BC0470" w:rsidRPr="00ED7653" w:rsidRDefault="00000000">
      <w:pPr>
        <w:rPr>
          <w:lang w:val="nl-NL"/>
        </w:rPr>
      </w:pPr>
      <w:r w:rsidRPr="00ED7653">
        <w:rPr>
          <w:lang w:val="nl-NL"/>
        </w:rPr>
        <w:t>8.1. Ouders zullen elkaar over en weer actief op de hoogte stellen met betrekking tot belangrijke aangelegenheden of ontwikkelingen rondom de kinderen en elkaar daarover raadplegen.</w:t>
      </w:r>
    </w:p>
    <w:p w14:paraId="6780C239" w14:textId="77777777" w:rsidR="00BC0470" w:rsidRPr="00ED7653" w:rsidRDefault="00000000">
      <w:pPr>
        <w:rPr>
          <w:lang w:val="nl-NL"/>
        </w:rPr>
      </w:pPr>
      <w:r w:rsidRPr="00ED7653">
        <w:rPr>
          <w:lang w:val="nl-NL"/>
        </w:rPr>
        <w:t>8.2. Dit ouderschapsplan zal door de ouders jaarlijks worden geëvalueerd en waar nodig in overleg worden aangepast. Incidentele wijzigingen kunnen informeel overeengekomen worden, structurele wijzigingen uitsluitend schriftelijk.</w:t>
      </w:r>
    </w:p>
    <w:p w14:paraId="51A7ECA2" w14:textId="77777777" w:rsidR="00BC0470" w:rsidRPr="00ED7653" w:rsidRDefault="00000000">
      <w:pPr>
        <w:rPr>
          <w:lang w:val="nl-NL"/>
        </w:rPr>
      </w:pPr>
      <w:r w:rsidRPr="00ED7653">
        <w:rPr>
          <w:lang w:val="nl-NL"/>
        </w:rPr>
        <w:t>8.3. Als de ouders een geschil krijgen over de uitvoering van dit ouderschapsplan of de invulling van de opvoeding en verzorging van de kinderen waar zij in onderling overleg niet uitkomen, zullen zij gezamenlijk een mediator inschakelen om tot een oplossing te komen.</w:t>
      </w:r>
    </w:p>
    <w:p w14:paraId="322DDA38" w14:textId="77777777" w:rsidR="00BC0470" w:rsidRPr="00ED7653" w:rsidRDefault="00000000">
      <w:pPr>
        <w:rPr>
          <w:lang w:val="nl-NL"/>
        </w:rPr>
      </w:pPr>
      <w:r w:rsidRPr="00ED7653">
        <w:rPr>
          <w:lang w:val="nl-NL"/>
        </w:rPr>
        <w:br/>
        <w:t>Aldus overeengekomen en getekend te</w:t>
      </w:r>
      <w:r w:rsidRPr="00ED7653">
        <w:rPr>
          <w:lang w:val="nl-NL"/>
        </w:rPr>
        <w:br/>
        <w:t>_________________, _________________</w:t>
      </w:r>
      <w:r w:rsidRPr="00ED7653">
        <w:rPr>
          <w:lang w:val="nl-NL"/>
        </w:rPr>
        <w:br/>
        <w:t>Plaats</w:t>
      </w:r>
      <w:r w:rsidRPr="00ED7653">
        <w:rPr>
          <w:lang w:val="nl-NL"/>
        </w:rPr>
        <w:tab/>
      </w:r>
      <w:r w:rsidRPr="00ED7653">
        <w:rPr>
          <w:lang w:val="nl-NL"/>
        </w:rPr>
        <w:tab/>
      </w:r>
      <w:r w:rsidRPr="00ED7653">
        <w:rPr>
          <w:lang w:val="nl-NL"/>
        </w:rPr>
        <w:tab/>
      </w:r>
      <w:r w:rsidRPr="00ED7653">
        <w:rPr>
          <w:lang w:val="nl-NL"/>
        </w:rPr>
        <w:tab/>
        <w:t>Datum</w:t>
      </w:r>
      <w:r w:rsidRPr="00ED7653">
        <w:rPr>
          <w:lang w:val="nl-NL"/>
        </w:rPr>
        <w:br/>
        <w:t>_________________, _________________</w:t>
      </w:r>
      <w:r w:rsidRPr="00ED7653">
        <w:rPr>
          <w:lang w:val="nl-NL"/>
        </w:rPr>
        <w:br/>
        <w:t>Plaats</w:t>
      </w:r>
      <w:r w:rsidRPr="00ED7653">
        <w:rPr>
          <w:lang w:val="nl-NL"/>
        </w:rPr>
        <w:tab/>
      </w:r>
      <w:r w:rsidRPr="00ED7653">
        <w:rPr>
          <w:lang w:val="nl-NL"/>
        </w:rPr>
        <w:tab/>
      </w:r>
      <w:r w:rsidRPr="00ED7653">
        <w:rPr>
          <w:lang w:val="nl-NL"/>
        </w:rPr>
        <w:tab/>
      </w:r>
      <w:r w:rsidRPr="00ED7653">
        <w:rPr>
          <w:lang w:val="nl-NL"/>
        </w:rPr>
        <w:tab/>
        <w:t>Datum</w:t>
      </w:r>
      <w:r w:rsidRPr="00ED7653">
        <w:rPr>
          <w:lang w:val="nl-NL"/>
        </w:rPr>
        <w:br/>
      </w:r>
    </w:p>
    <w:p w14:paraId="2419683E" w14:textId="77777777" w:rsidR="00BC0470" w:rsidRDefault="00000000">
      <w:r>
        <w:t>___________________________________</w:t>
      </w:r>
      <w:r>
        <w:tab/>
      </w:r>
      <w:r>
        <w:tab/>
        <w:t>___________________________________</w:t>
      </w:r>
    </w:p>
    <w:sectPr w:rsidR="00BC0470" w:rsidSect="00034616">
      <w:head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93C1B" w14:textId="77777777" w:rsidR="00AE0DB7" w:rsidRDefault="00AE0DB7">
      <w:pPr>
        <w:spacing w:after="0" w:line="240" w:lineRule="auto"/>
      </w:pPr>
      <w:r>
        <w:separator/>
      </w:r>
    </w:p>
  </w:endnote>
  <w:endnote w:type="continuationSeparator" w:id="0">
    <w:p w14:paraId="6094233E" w14:textId="77777777" w:rsidR="00AE0DB7" w:rsidRDefault="00AE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509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45502" w14:textId="77777777" w:rsidR="00AE0DB7" w:rsidRDefault="00AE0DB7">
      <w:pPr>
        <w:spacing w:after="0" w:line="240" w:lineRule="auto"/>
      </w:pPr>
      <w:r>
        <w:separator/>
      </w:r>
    </w:p>
  </w:footnote>
  <w:footnote w:type="continuationSeparator" w:id="0">
    <w:p w14:paraId="2500A13C" w14:textId="77777777" w:rsidR="00AE0DB7" w:rsidRDefault="00AE0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BD77" w14:textId="77777777" w:rsidR="00BC0470" w:rsidRDefault="00000000">
    <w:pPr>
      <w:pStyle w:val="Koptekst"/>
      <w:jc w:val="right"/>
    </w:pPr>
    <w:proofErr w:type="spellStart"/>
    <w:r>
      <w:t>Paraaf</w:t>
    </w:r>
    <w:proofErr w:type="spellEnd"/>
    <w:r>
      <w:t xml:space="preserve"> Vader: ____________    </w:t>
    </w:r>
    <w:proofErr w:type="spellStart"/>
    <w:r>
      <w:t>Paraaf</w:t>
    </w:r>
    <w:proofErr w:type="spellEnd"/>
    <w:r>
      <w:t xml:space="preserve"> Moeder: 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17108163">
    <w:abstractNumId w:val="8"/>
  </w:num>
  <w:num w:numId="2" w16cid:durableId="760220060">
    <w:abstractNumId w:val="6"/>
  </w:num>
  <w:num w:numId="3" w16cid:durableId="425267781">
    <w:abstractNumId w:val="5"/>
  </w:num>
  <w:num w:numId="4" w16cid:durableId="1201895645">
    <w:abstractNumId w:val="4"/>
  </w:num>
  <w:num w:numId="5" w16cid:durableId="2055153357">
    <w:abstractNumId w:val="7"/>
  </w:num>
  <w:num w:numId="6" w16cid:durableId="1705862848">
    <w:abstractNumId w:val="3"/>
  </w:num>
  <w:num w:numId="7" w16cid:durableId="701784272">
    <w:abstractNumId w:val="2"/>
  </w:num>
  <w:num w:numId="8" w16cid:durableId="986937534">
    <w:abstractNumId w:val="1"/>
  </w:num>
  <w:num w:numId="9" w16cid:durableId="901718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AE0DB7"/>
    <w:rsid w:val="00B47730"/>
    <w:rsid w:val="00BC0470"/>
    <w:rsid w:val="00CB0664"/>
    <w:rsid w:val="00ED7653"/>
    <w:rsid w:val="00EF65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0BAEC"/>
  <w14:defaultImageDpi w14:val="300"/>
  <w15:docId w15:val="{15D8BA7E-D070-FD4A-9AD5-65C901C1D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1955</Words>
  <Characters>10758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Mijnkantooropzak.nl</cp:lastModifiedBy>
  <cp:revision>2</cp:revision>
  <dcterms:created xsi:type="dcterms:W3CDTF">2026-03-04T21:54:00Z</dcterms:created>
  <dcterms:modified xsi:type="dcterms:W3CDTF">2026-03-04T21:54:00Z</dcterms:modified>
  <cp:category/>
</cp:coreProperties>
</file>